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right="-5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ЗАКОН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Алтайского края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left="709" w:right="424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0"/>
        <w:jc w:val="center"/>
        <w:tabs>
          <w:tab w:val="left" w:pos="3738" w:leader="none"/>
        </w:tabs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 внесении изменений в статью 16 закона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 xml:space="preserve">Алтайского </w:t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ind w:left="0" w:right="0" w:firstLine="0"/>
        <w:jc w:val="center"/>
        <w:tabs>
          <w:tab w:val="left" w:pos="3738" w:leader="none"/>
        </w:tabs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края </w:t>
      </w:r>
      <w:r>
        <w:rPr>
          <w:rFonts w:ascii="PT Astra Serif" w:hAnsi="PT Astra Serif" w:cs="PT Astra Serif"/>
          <w:b/>
          <w:sz w:val="28"/>
          <w:szCs w:val="28"/>
        </w:rPr>
        <w:t xml:space="preserve">«Об образовании в Алтайском крае»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 xml:space="preserve">и статью 5 закона </w:t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ind w:left="0" w:right="0" w:firstLine="0"/>
        <w:jc w:val="center"/>
        <w:tabs>
          <w:tab w:val="left" w:pos="3738" w:leader="none"/>
        </w:tabs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Алтайского </w:t>
      </w:r>
      <w:r>
        <w:rPr>
          <w:rFonts w:ascii="PT Astra Serif" w:hAnsi="PT Astra Serif" w:cs="PT Astra Serif"/>
          <w:b/>
          <w:sz w:val="28"/>
          <w:szCs w:val="28"/>
        </w:rPr>
        <w:t xml:space="preserve">края «О статусе педагогического работника </w:t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ind w:left="0" w:right="0" w:firstLine="0"/>
        <w:jc w:val="center"/>
        <w:tabs>
          <w:tab w:val="left" w:pos="3738" w:leader="none"/>
        </w:tabs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в Алтайском крае»</w:t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contextualSpacing/>
        <w:ind w:left="709" w:right="-5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contextualSpacing/>
        <w:ind w:left="709" w:right="-5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contextualSpacing/>
        <w:ind w:right="-5" w:firstLine="708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Статья 1</w:t>
      </w: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contextualSpacing/>
        <w:ind w:right="-5" w:firstLine="708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ind w:firstLine="709"/>
        <w:jc w:val="both"/>
        <w:tabs>
          <w:tab w:val="left" w:pos="3738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Внести в</w:t>
      </w:r>
      <w:r>
        <w:rPr>
          <w:rFonts w:ascii="PT Astra Serif" w:hAnsi="PT Astra Serif" w:cs="PT Astra Serif"/>
          <w:sz w:val="28"/>
          <w:szCs w:val="28"/>
        </w:rPr>
        <w:t xml:space="preserve"> статью 16</w:t>
      </w:r>
      <w:r>
        <w:rPr>
          <w:rFonts w:ascii="PT Astra Serif" w:hAnsi="PT Astra Serif" w:cs="PT Astra Serif"/>
          <w:sz w:val="28"/>
          <w:szCs w:val="28"/>
        </w:rPr>
        <w:t xml:space="preserve"> закон</w:t>
      </w:r>
      <w:r>
        <w:rPr>
          <w:rFonts w:ascii="PT Astra Serif" w:hAnsi="PT Astra Serif" w:cs="PT Astra Serif"/>
          <w:sz w:val="28"/>
          <w:szCs w:val="28"/>
        </w:rPr>
        <w:t xml:space="preserve">а</w:t>
      </w:r>
      <w:r>
        <w:rPr>
          <w:rFonts w:ascii="PT Astra Serif" w:hAnsi="PT Astra Serif" w:cs="PT Astra Serif"/>
          <w:sz w:val="28"/>
          <w:szCs w:val="28"/>
        </w:rPr>
        <w:t xml:space="preserve"> Алтайского края от 4 сентября 2013 года         № 56-ЗС «Об образовании в Алтайском крае» (Сборник законодательства Алтайского края, 2013, № 209, часть I, № 210, часть I; 2014, № 222, часть I; 2015, № 230, часть I, </w:t>
      </w:r>
      <w:r>
        <w:rPr>
          <w:rFonts w:ascii="PT Astra Serif" w:hAnsi="PT Astra Serif" w:cs="PT Astra Serif"/>
          <w:sz w:val="28"/>
          <w:szCs w:val="28"/>
        </w:rPr>
        <w:t xml:space="preserve">№ 235; Официальный интернет-портал правовой информации (www.pravo.gov.ru), 5 декабря 2016 года, 6 марта 2017 года, 5 октября 2017 года, 26 декабря 2017 года, 27 декабря 2018 года, 11 марта 2019 года, 5 июня 2019 года, 12 ноября 2019 года,</w:t>
      </w:r>
      <w:r>
        <w:rPr>
          <w:rFonts w:ascii="PT Astra Serif" w:hAnsi="PT Astra Serif" w:cs="PT Astra Serif"/>
          <w:sz w:val="28"/>
          <w:szCs w:val="28"/>
        </w:rPr>
        <w:t xml:space="preserve"> 9 июня 2020 года, 5 марта 2021 года, 2 июня 2021 года,     3 февраля 2022 года, </w:t>
      </w:r>
      <w:r>
        <w:rPr>
          <w:rFonts w:ascii="PT Astra Serif" w:hAnsi="PT Astra Serif" w:cs="PT Astra Serif"/>
          <w:sz w:val="28"/>
          <w:szCs w:val="28"/>
        </w:rPr>
        <w:t xml:space="preserve">2 марта 2022 года, 30 июня 2022 года, 31 октября 2022 года, 7 апреля 2023 года, </w:t>
      </w:r>
      <w:r>
        <w:rPr>
          <w:rFonts w:ascii="PT Astra Serif" w:hAnsi="PT Astra Serif" w:cs="PT Astra Serif"/>
          <w:sz w:val="28"/>
          <w:szCs w:val="28"/>
        </w:rPr>
        <w:t xml:space="preserve">12 сентября 2023 года) следующие изменения: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91"/>
        <w:numPr>
          <w:ilvl w:val="0"/>
          <w:numId w:val="5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части 4: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слова «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hyperlink r:id="rId12" w:tooltip="https://login.consultant.ru/link/?req=doc&amp;base=LAW&amp;n=451871&amp;date=11.01.2024&amp;dst=175&amp;field=134" w:history="1">
        <w:r>
          <w:rPr>
            <w:rFonts w:ascii="PT Astra Serif" w:hAnsi="PT Astra Serif" w:cs="PT Astra Serif"/>
            <w:sz w:val="28"/>
            <w:szCs w:val="28"/>
          </w:rPr>
          <w:t xml:space="preserve">части 1 статьи 71.1</w:t>
        </w:r>
      </w:hyperlink>
      <w:r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Об образовании в Российской Федерации</w:t>
      </w:r>
      <w:r>
        <w:rPr>
          <w:rFonts w:ascii="PT Astra Serif" w:hAnsi="PT Astra Serif" w:cs="PT Astra Serif"/>
          <w:sz w:val="28"/>
          <w:szCs w:val="28"/>
        </w:rPr>
        <w:t xml:space="preserve">»</w:t>
      </w:r>
      <w:r>
        <w:rPr>
          <w:rFonts w:ascii="PT Astra Serif" w:hAnsi="PT Astra Serif" w:cs="PT Astra Serif"/>
          <w:sz w:val="28"/>
          <w:szCs w:val="28"/>
        </w:rPr>
        <w:t xml:space="preserve">. Лицам, указанным в </w:t>
      </w:r>
      <w:hyperlink r:id="rId13" w:tooltip="https://login.consultant.ru/link/?req=doc&amp;base=LAW&amp;n=451871&amp;date=11.01.2024&amp;dst=100951&amp;field=134" w:history="1">
        <w:r>
          <w:rPr>
            <w:rFonts w:ascii="PT Astra Serif" w:hAnsi="PT Astra Serif" w:cs="PT Astra Serif"/>
            <w:sz w:val="28"/>
            <w:szCs w:val="28"/>
          </w:rPr>
          <w:t xml:space="preserve">части 7 статьи 71</w:t>
        </w:r>
      </w:hyperlink>
      <w:r>
        <w:rPr>
          <w:rFonts w:ascii="PT Astra Serif" w:hAnsi="PT Astra Serif" w:cs="PT Astra Serif"/>
          <w:sz w:val="28"/>
          <w:szCs w:val="28"/>
        </w:rPr>
        <w:t xml:space="preserve">» заменить словами «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hyperlink r:id="rId14" w:tooltip="https://login.consultant.ru/link/?req=doc&amp;base=LAW&amp;n=451871&amp;date=11.01.2024&amp;dst=175&amp;field=134" w:history="1">
        <w:r>
          <w:rPr>
            <w:rFonts w:ascii="PT Astra Serif" w:hAnsi="PT Astra Serif" w:cs="PT Astra Serif"/>
            <w:sz w:val="28"/>
            <w:szCs w:val="28"/>
          </w:rPr>
          <w:t xml:space="preserve">части 1 статьи 71.1</w:t>
        </w:r>
      </w:hyperlink>
      <w:r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Об образовании в Российской Федерации</w:t>
      </w:r>
      <w:r>
        <w:rPr>
          <w:rFonts w:ascii="PT Astra Serif" w:hAnsi="PT Astra Serif" w:cs="PT Astra Serif"/>
          <w:sz w:val="28"/>
          <w:szCs w:val="28"/>
        </w:rPr>
        <w:t xml:space="preserve">»</w:t>
      </w:r>
      <w:r>
        <w:rPr>
          <w:rFonts w:ascii="PT Astra Serif" w:hAnsi="PT Astra Serif" w:cs="PT Astra Serif"/>
          <w:sz w:val="28"/>
          <w:szCs w:val="28"/>
        </w:rPr>
        <w:t xml:space="preserve">, если иное не предусмотрено статьей 68 Федерального закона </w:t>
      </w: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Об образовании в Российской Федерации». Лицам, указанным в пунктах 1 - 13 части 7 статьи 71</w:t>
      </w:r>
      <w:r>
        <w:rPr>
          <w:rFonts w:ascii="PT Astra Serif" w:hAnsi="PT Astra Serif" w:cs="PT Astra Serif"/>
          <w:sz w:val="28"/>
          <w:szCs w:val="28"/>
        </w:rPr>
        <w:t xml:space="preserve">»;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>
        <w:rPr>
          <w:rFonts w:ascii="PT Astra Serif" w:hAnsi="PT Astra Serif" w:cs="PT Astra Serif"/>
          <w:sz w:val="28"/>
          <w:szCs w:val="28"/>
        </w:rPr>
        <w:t xml:space="preserve">дополнить предложением следующего содержания: </w:t>
      </w:r>
      <w:r>
        <w:rPr>
          <w:rFonts w:ascii="PT Astra Serif" w:hAnsi="PT Astra Serif" w:cs="PT Astra Serif"/>
          <w:sz w:val="28"/>
          <w:szCs w:val="28"/>
        </w:rPr>
        <w:t xml:space="preserve">«Лицам, указанным в части 5.1 статьи 71 Федерального закона</w:t>
      </w:r>
      <w:r>
        <w:rPr>
          <w:rFonts w:ascii="PT Astra Serif" w:hAnsi="PT Astra Serif" w:cs="PT Astra Serif"/>
          <w:sz w:val="28"/>
          <w:szCs w:val="28"/>
        </w:rPr>
        <w:t xml:space="preserve"> «Об образовании в Российской Федерации», предоставляется право на зачисление в образоват</w:t>
      </w:r>
      <w:r>
        <w:rPr>
          <w:rFonts w:ascii="PT Astra Serif" w:hAnsi="PT Astra Serif" w:cs="PT Astra Serif"/>
          <w:sz w:val="28"/>
          <w:szCs w:val="28"/>
        </w:rPr>
        <w:t xml:space="preserve">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</w:t>
      </w:r>
      <w:r>
        <w:rPr>
          <w:rFonts w:ascii="PT Astra Serif" w:hAnsi="PT Astra Serif" w:cs="PT Astra Serif"/>
          <w:sz w:val="28"/>
          <w:szCs w:val="28"/>
        </w:rPr>
        <w:t xml:space="preserve">я, указанных в представленных документах об образовании и (или) документах об образовании и о квалификации, наличия договора о целевом обучении с организациями, указанными в части 1 статьи 71.1 Федерального закона «Об образовании в Российской Федерации».»;</w:t>
      </w:r>
      <w:r/>
      <w:r/>
    </w:p>
    <w:p>
      <w:pPr>
        <w:ind w:firstLine="709"/>
        <w:jc w:val="both"/>
        <w:tabs>
          <w:tab w:val="left" w:pos="373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1"/>
        <w:numPr>
          <w:ilvl w:val="0"/>
          <w:numId w:val="5"/>
        </w:numPr>
        <w:ind w:left="0" w:firstLine="709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часть 4.1 после слов «</w:t>
      </w:r>
      <w:r>
        <w:rPr>
          <w:rFonts w:ascii="PT Astra Serif" w:hAnsi="PT Astra Serif" w:cs="PT Astra Serif"/>
          <w:sz w:val="28"/>
          <w:szCs w:val="28"/>
        </w:rPr>
        <w:t xml:space="preserve">возложенных на </w:t>
      </w:r>
      <w:r>
        <w:rPr>
          <w:rFonts w:ascii="PT Astra Serif" w:hAnsi="PT Astra Serif" w:cs="PT Astra Serif"/>
          <w:sz w:val="28"/>
          <w:szCs w:val="28"/>
        </w:rPr>
        <w:t xml:space="preserve">Вооруженные Силы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Российской Федерации</w:t>
      </w:r>
      <w:r>
        <w:rPr>
          <w:rFonts w:ascii="PT Astra Serif" w:hAnsi="PT Astra Serif" w:cs="PT Astra Serif"/>
          <w:sz w:val="28"/>
          <w:szCs w:val="28"/>
        </w:rPr>
        <w:t xml:space="preserve">» дополнить словами «или войска национальной гвардии</w:t>
      </w:r>
      <w:r>
        <w:rPr>
          <w:rFonts w:ascii="PT Astra Serif" w:hAnsi="PT Astra Serif" w:cs="PT Astra Serif"/>
          <w:sz w:val="28"/>
          <w:szCs w:val="28"/>
        </w:rPr>
        <w:t xml:space="preserve"> Российской Федерации</w:t>
      </w:r>
      <w:r>
        <w:rPr>
          <w:rFonts w:ascii="PT Astra Serif" w:hAnsi="PT Astra Serif" w:cs="PT Astra Serif"/>
          <w:sz w:val="28"/>
          <w:szCs w:val="28"/>
        </w:rPr>
        <w:t xml:space="preserve">».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cs="PT Astra Serif"/>
          <w:b/>
          <w:sz w:val="28"/>
          <w:szCs w:val="28"/>
          <w:highlight w:val="none"/>
        </w:rPr>
      </w:r>
      <w:r>
        <w:rPr>
          <w:rFonts w:ascii="PT Astra Serif" w:hAnsi="PT Astra Serif" w:cs="PT Astra Serif"/>
          <w:b/>
          <w:sz w:val="28"/>
          <w:szCs w:val="28"/>
          <w:highlight w:val="none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cs="PT Astra Serif"/>
          <w:b/>
          <w:sz w:val="28"/>
          <w:szCs w:val="28"/>
          <w:highlight w:val="none"/>
        </w:rPr>
      </w:r>
      <w:r>
        <w:rPr>
          <w:rFonts w:ascii="PT Astra Serif" w:hAnsi="PT Astra Serif" w:cs="PT Astra Serif"/>
          <w:b/>
          <w:sz w:val="28"/>
          <w:szCs w:val="28"/>
          <w:highlight w:val="none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Статья 2</w:t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ind w:firstLine="708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стать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закон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Алтайского края от 5 марта 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2021 года № 17-ЗС 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                         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   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«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О статусе педагогическо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го работника в Алтайском крае»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(Официальный интернет-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портал правовой информации (</w:t>
      </w:r>
      <w:hyperlink r:id="rId15" w:tooltip="http://www.pravo.gov.ru" w:history="1">
        <w:r>
          <w:rPr>
            <w:rFonts w:eastAsia="Calibri"/>
            <w:sz w:val="28"/>
            <w:szCs w:val="28"/>
            <w:lang w:eastAsia="en-US"/>
          </w:rPr>
          <w:t xml:space="preserve">www.pravo.gov.ru</w:t>
        </w:r>
      </w:hyperlink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), 5 марта 2021 года) 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следующие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изменени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я:</w:t>
      </w:r>
      <w:r>
        <w:rPr>
          <w:rFonts w:ascii="PT Astra Serif" w:hAnsi="PT Astra Serif" w:eastAsia="Calibri" w:cs="PT Astra Serif"/>
          <w:sz w:val="28"/>
          <w:szCs w:val="28"/>
        </w:rPr>
      </w:r>
      <w:r>
        <w:rPr>
          <w:rFonts w:ascii="PT Astra Serif" w:hAnsi="PT Astra Serif" w:eastAsia="Calibri" w:cs="PT Astra Serif"/>
          <w:sz w:val="28"/>
          <w:szCs w:val="28"/>
        </w:rPr>
      </w:r>
    </w:p>
    <w:p>
      <w:pPr>
        <w:pStyle w:val="891"/>
        <w:numPr>
          <w:ilvl w:val="0"/>
          <w:numId w:val="6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часть 1 </w:t>
      </w:r>
      <w:r>
        <w:rPr>
          <w:rFonts w:ascii="PT Astra Serif" w:hAnsi="PT Astra Serif" w:cs="PT Astra Serif"/>
          <w:sz w:val="28"/>
          <w:szCs w:val="28"/>
        </w:rPr>
        <w:t xml:space="preserve">дополни</w:t>
      </w:r>
      <w:r>
        <w:rPr>
          <w:rFonts w:ascii="PT Astra Serif" w:hAnsi="PT Astra Serif" w:cs="PT Astra Serif"/>
          <w:sz w:val="28"/>
          <w:szCs w:val="28"/>
        </w:rPr>
        <w:t xml:space="preserve">ть</w:t>
      </w:r>
      <w:r>
        <w:rPr>
          <w:rFonts w:ascii="PT Astra Serif" w:hAnsi="PT Astra Serif" w:cs="PT Astra Serif"/>
          <w:sz w:val="28"/>
          <w:szCs w:val="28"/>
        </w:rPr>
        <w:t xml:space="preserve"> словами «, уважение человеческого достоинства, защиту от всех форм физического и психического насилия, оскорбления личности</w:t>
      </w:r>
      <w:bookmarkStart w:id="0" w:name="_GoBack"/>
      <w:r>
        <w:rPr>
          <w:sz w:val="28"/>
          <w:szCs w:val="28"/>
        </w:rPr>
      </w:r>
      <w:bookmarkEnd w:id="0"/>
      <w:r>
        <w:rPr>
          <w:rFonts w:ascii="PT Astra Serif" w:hAnsi="PT Astra Serif" w:cs="PT Astra Serif"/>
          <w:sz w:val="28"/>
          <w:szCs w:val="28"/>
        </w:rPr>
        <w:t xml:space="preserve">»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91"/>
        <w:ind w:left="709"/>
        <w:jc w:val="both"/>
        <w:spacing w:after="0" w:line="240" w:lineRule="auto"/>
        <w:tabs>
          <w:tab w:val="left" w:pos="1134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91"/>
        <w:numPr>
          <w:ilvl w:val="0"/>
          <w:numId w:val="6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PT Astra Serif" w:hAnsi="PT Astra Serif" w:eastAsia="Times New Roman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части 3 слова «8 апреля 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2013 года № 11-ЗС» заменить словами          «3 ноября 2023 года № 80-ЗС»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.</w:t>
      </w:r>
      <w:r>
        <w:rPr>
          <w:rFonts w:ascii="PT Astra Serif" w:hAnsi="PT Astra Serif" w:eastAsia="Times New Roman" w:cs="PT Astra Serif"/>
          <w:sz w:val="28"/>
          <w:szCs w:val="28"/>
        </w:rPr>
      </w:r>
      <w:r>
        <w:rPr>
          <w:rFonts w:ascii="PT Astra Serif" w:hAnsi="PT Astra Serif" w:eastAsia="Times New Roman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Статья 3</w:t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tabs>
          <w:tab w:val="left" w:pos="3738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Настоящий Закон вступает в силу со дня его официального опубликования.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Губернатор Алтайского края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  <w:t xml:space="preserve">   В.П. Томенко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right"/>
      <w:rPr>
        <w:rFonts w:ascii="Times New Roman" w:hAnsi="Times New Roman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fldChar w:fldCharType="begin"/>
    </w:r>
    <w:r>
      <w:rPr>
        <w:rFonts w:ascii="PT Astra Serif" w:hAnsi="PT Astra Serif" w:cs="PT Astra Serif"/>
        <w:sz w:val="24"/>
        <w:szCs w:val="24"/>
      </w:rPr>
      <w:instrText xml:space="preserve"> PAGE   \* MERGEFORMAT </w:instrText>
    </w:r>
    <w:r>
      <w:rPr>
        <w:rFonts w:ascii="PT Astra Serif" w:hAnsi="PT Astra Serif" w:cs="PT Astra Serif"/>
        <w:sz w:val="24"/>
        <w:szCs w:val="24"/>
      </w:rPr>
      <w:fldChar w:fldCharType="separate"/>
    </w:r>
    <w:r>
      <w:rPr>
        <w:rFonts w:ascii="PT Astra Serif" w:hAnsi="PT Astra Serif" w:cs="PT Astra Serif"/>
        <w:sz w:val="24"/>
        <w:szCs w:val="24"/>
      </w:rPr>
      <w:t xml:space="preserve">2</w:t>
    </w:r>
    <w:r>
      <w:rPr>
        <w:rFonts w:ascii="PT Astra Serif" w:hAnsi="PT Astra Serif" w:cs="PT Astra Serif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  <w:r>
      <w:rPr>
        <w:rFonts w:ascii="Times New Roman" w:hAnsi="Times New Roman"/>
        <w:sz w:val="24"/>
        <w:szCs w:val="24"/>
      </w:rPr>
    </w:r>
  </w:p>
  <w:p>
    <w:pPr>
      <w:pStyle w:val="88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-5"/>
      <w:jc w:val="right"/>
      <w:rPr>
        <w:sz w:val="27"/>
        <w:szCs w:val="27"/>
      </w:rPr>
    </w:pPr>
    <w:r>
      <w:rPr>
        <w:sz w:val="27"/>
        <w:szCs w:val="27"/>
      </w:rPr>
      <w:t xml:space="preserve">Проект</w:t>
    </w:r>
    <w:r>
      <w:rPr>
        <w:sz w:val="27"/>
        <w:szCs w:val="27"/>
      </w:rPr>
    </w:r>
    <w:r>
      <w:rPr>
        <w:sz w:val="27"/>
        <w:szCs w:val="27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 w:ascii="PT Astra Serif" w:hAnsi="PT Astra Serif" w:cs="PT Astra Serif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697">
    <w:name w:val="Heading 1"/>
    <w:basedOn w:val="696"/>
    <w:next w:val="696"/>
    <w:link w:val="72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8">
    <w:name w:val="Heading 2"/>
    <w:basedOn w:val="696"/>
    <w:next w:val="696"/>
    <w:link w:val="72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9">
    <w:name w:val="Heading 3"/>
    <w:basedOn w:val="696"/>
    <w:next w:val="696"/>
    <w:link w:val="72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0">
    <w:name w:val="Heading 4"/>
    <w:basedOn w:val="696"/>
    <w:next w:val="696"/>
    <w:link w:val="7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1">
    <w:name w:val="Heading 5"/>
    <w:basedOn w:val="696"/>
    <w:next w:val="696"/>
    <w:link w:val="72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02">
    <w:name w:val="Heading 6"/>
    <w:basedOn w:val="696"/>
    <w:next w:val="696"/>
    <w:link w:val="7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3">
    <w:name w:val="Heading 7"/>
    <w:basedOn w:val="696"/>
    <w:next w:val="696"/>
    <w:link w:val="73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696"/>
    <w:next w:val="696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5">
    <w:name w:val="Heading 9"/>
    <w:basedOn w:val="696"/>
    <w:next w:val="696"/>
    <w:link w:val="7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Heading 1 Char"/>
    <w:basedOn w:val="706"/>
    <w:uiPriority w:val="9"/>
    <w:rPr>
      <w:rFonts w:ascii="Arial" w:hAnsi="Arial" w:eastAsia="Arial" w:cs="Arial"/>
      <w:sz w:val="40"/>
      <w:szCs w:val="40"/>
    </w:rPr>
  </w:style>
  <w:style w:type="character" w:styleId="710" w:customStyle="1">
    <w:name w:val="Heading 2 Char"/>
    <w:basedOn w:val="706"/>
    <w:uiPriority w:val="9"/>
    <w:rPr>
      <w:rFonts w:ascii="Arial" w:hAnsi="Arial" w:eastAsia="Arial" w:cs="Arial"/>
      <w:sz w:val="34"/>
    </w:rPr>
  </w:style>
  <w:style w:type="character" w:styleId="711" w:customStyle="1">
    <w:name w:val="Heading 3 Char"/>
    <w:basedOn w:val="706"/>
    <w:uiPriority w:val="9"/>
    <w:rPr>
      <w:rFonts w:ascii="Arial" w:hAnsi="Arial" w:eastAsia="Arial" w:cs="Arial"/>
      <w:sz w:val="30"/>
      <w:szCs w:val="30"/>
    </w:rPr>
  </w:style>
  <w:style w:type="character" w:styleId="712" w:customStyle="1">
    <w:name w:val="Heading 4 Char"/>
    <w:basedOn w:val="706"/>
    <w:uiPriority w:val="9"/>
    <w:rPr>
      <w:rFonts w:ascii="Arial" w:hAnsi="Arial" w:eastAsia="Arial" w:cs="Arial"/>
      <w:b/>
      <w:bCs/>
      <w:sz w:val="26"/>
      <w:szCs w:val="26"/>
    </w:rPr>
  </w:style>
  <w:style w:type="character" w:styleId="713" w:customStyle="1">
    <w:name w:val="Heading 5 Char"/>
    <w:basedOn w:val="706"/>
    <w:uiPriority w:val="9"/>
    <w:rPr>
      <w:rFonts w:ascii="Arial" w:hAnsi="Arial" w:eastAsia="Arial" w:cs="Arial"/>
      <w:b/>
      <w:bCs/>
      <w:sz w:val="24"/>
      <w:szCs w:val="24"/>
    </w:rPr>
  </w:style>
  <w:style w:type="character" w:styleId="714" w:customStyle="1">
    <w:name w:val="Heading 6 Char"/>
    <w:basedOn w:val="706"/>
    <w:uiPriority w:val="9"/>
    <w:rPr>
      <w:rFonts w:ascii="Arial" w:hAnsi="Arial" w:eastAsia="Arial" w:cs="Arial"/>
      <w:b/>
      <w:bCs/>
      <w:sz w:val="22"/>
      <w:szCs w:val="22"/>
    </w:rPr>
  </w:style>
  <w:style w:type="character" w:styleId="715" w:customStyle="1">
    <w:name w:val="Heading 7 Char"/>
    <w:basedOn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6" w:customStyle="1">
    <w:name w:val="Heading 8 Char"/>
    <w:basedOn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717" w:customStyle="1">
    <w:name w:val="Heading 9 Char"/>
    <w:basedOn w:val="706"/>
    <w:uiPriority w:val="9"/>
    <w:rPr>
      <w:rFonts w:ascii="Arial" w:hAnsi="Arial" w:eastAsia="Arial" w:cs="Arial"/>
      <w:i/>
      <w:iCs/>
      <w:sz w:val="21"/>
      <w:szCs w:val="21"/>
    </w:rPr>
  </w:style>
  <w:style w:type="character" w:styleId="718" w:customStyle="1">
    <w:name w:val="Title Char"/>
    <w:basedOn w:val="706"/>
    <w:uiPriority w:val="10"/>
    <w:rPr>
      <w:sz w:val="48"/>
      <w:szCs w:val="48"/>
    </w:rPr>
  </w:style>
  <w:style w:type="character" w:styleId="719" w:customStyle="1">
    <w:name w:val="Subtitle Char"/>
    <w:basedOn w:val="706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Footnote Text Char"/>
    <w:uiPriority w:val="99"/>
    <w:rPr>
      <w:sz w:val="18"/>
    </w:rPr>
  </w:style>
  <w:style w:type="character" w:styleId="723" w:customStyle="1">
    <w:name w:val="Endnote Text Char"/>
    <w:uiPriority w:val="99"/>
    <w:rPr>
      <w:sz w:val="20"/>
    </w:rPr>
  </w:style>
  <w:style w:type="character" w:styleId="724" w:customStyle="1">
    <w:name w:val="Заголовок 1 Знак"/>
    <w:basedOn w:val="706"/>
    <w:link w:val="697"/>
    <w:uiPriority w:val="9"/>
    <w:rPr>
      <w:rFonts w:ascii="Arial" w:hAnsi="Arial" w:eastAsia="Arial" w:cs="Arial"/>
      <w:sz w:val="40"/>
      <w:szCs w:val="40"/>
    </w:rPr>
  </w:style>
  <w:style w:type="character" w:styleId="725" w:customStyle="1">
    <w:name w:val="Заголовок 2 Знак"/>
    <w:basedOn w:val="706"/>
    <w:link w:val="698"/>
    <w:uiPriority w:val="9"/>
    <w:rPr>
      <w:rFonts w:ascii="Arial" w:hAnsi="Arial" w:eastAsia="Arial" w:cs="Arial"/>
      <w:sz w:val="34"/>
    </w:rPr>
  </w:style>
  <w:style w:type="character" w:styleId="726" w:customStyle="1">
    <w:name w:val="Заголовок 3 Знак"/>
    <w:basedOn w:val="706"/>
    <w:link w:val="699"/>
    <w:uiPriority w:val="9"/>
    <w:rPr>
      <w:rFonts w:ascii="Arial" w:hAnsi="Arial" w:eastAsia="Arial" w:cs="Arial"/>
      <w:sz w:val="30"/>
      <w:szCs w:val="30"/>
    </w:rPr>
  </w:style>
  <w:style w:type="character" w:styleId="727" w:customStyle="1">
    <w:name w:val="Заголовок 4 Знак"/>
    <w:basedOn w:val="706"/>
    <w:link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728" w:customStyle="1">
    <w:name w:val="Заголовок 5 Знак"/>
    <w:basedOn w:val="706"/>
    <w:link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729" w:customStyle="1">
    <w:name w:val="Заголовок 6 Знак"/>
    <w:basedOn w:val="706"/>
    <w:link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730" w:customStyle="1">
    <w:name w:val="Заголовок 7 Знак"/>
    <w:basedOn w:val="706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1" w:customStyle="1">
    <w:name w:val="Заголовок 8 Знак"/>
    <w:basedOn w:val="70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character" w:styleId="732" w:customStyle="1">
    <w:name w:val="Заголовок 9 Знак"/>
    <w:basedOn w:val="706"/>
    <w:link w:val="705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No Spacing"/>
    <w:uiPriority w:val="1"/>
    <w:qFormat/>
  </w:style>
  <w:style w:type="paragraph" w:styleId="734">
    <w:name w:val="Title"/>
    <w:basedOn w:val="696"/>
    <w:next w:val="696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 w:customStyle="1">
    <w:name w:val="Название Знак"/>
    <w:basedOn w:val="706"/>
    <w:link w:val="734"/>
    <w:uiPriority w:val="10"/>
    <w:rPr>
      <w:sz w:val="48"/>
      <w:szCs w:val="48"/>
    </w:rPr>
  </w:style>
  <w:style w:type="paragraph" w:styleId="736">
    <w:name w:val="Subtitle"/>
    <w:basedOn w:val="696"/>
    <w:next w:val="696"/>
    <w:link w:val="737"/>
    <w:uiPriority w:val="11"/>
    <w:qFormat/>
    <w:pPr>
      <w:spacing w:before="200" w:after="200"/>
    </w:pPr>
  </w:style>
  <w:style w:type="character" w:styleId="737" w:customStyle="1">
    <w:name w:val="Подзаголовок Знак"/>
    <w:basedOn w:val="706"/>
    <w:link w:val="736"/>
    <w:uiPriority w:val="11"/>
    <w:rPr>
      <w:sz w:val="24"/>
      <w:szCs w:val="24"/>
    </w:rPr>
  </w:style>
  <w:style w:type="paragraph" w:styleId="738">
    <w:name w:val="Quote"/>
    <w:basedOn w:val="696"/>
    <w:next w:val="696"/>
    <w:link w:val="739"/>
    <w:uiPriority w:val="29"/>
    <w:qFormat/>
    <w:pPr>
      <w:ind w:left="720" w:right="720"/>
    </w:pPr>
    <w:rPr>
      <w:i/>
    </w:rPr>
  </w:style>
  <w:style w:type="character" w:styleId="739" w:customStyle="1">
    <w:name w:val="Цитата 2 Знак"/>
    <w:link w:val="738"/>
    <w:uiPriority w:val="29"/>
    <w:rPr>
      <w:i/>
    </w:rPr>
  </w:style>
  <w:style w:type="paragraph" w:styleId="740">
    <w:name w:val="Intense Quote"/>
    <w:basedOn w:val="696"/>
    <w:next w:val="696"/>
    <w:link w:val="74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 w:customStyle="1">
    <w:name w:val="Выделенная цитата Знак"/>
    <w:link w:val="740"/>
    <w:uiPriority w:val="30"/>
    <w:rPr>
      <w:i/>
    </w:rPr>
  </w:style>
  <w:style w:type="character" w:styleId="742" w:customStyle="1">
    <w:name w:val="Header Char"/>
    <w:basedOn w:val="706"/>
    <w:uiPriority w:val="99"/>
  </w:style>
  <w:style w:type="character" w:styleId="743" w:customStyle="1">
    <w:name w:val="Footer Char"/>
    <w:basedOn w:val="706"/>
    <w:uiPriority w:val="99"/>
  </w:style>
  <w:style w:type="paragraph" w:styleId="744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5" w:customStyle="1">
    <w:name w:val="Caption Char"/>
    <w:uiPriority w:val="99"/>
  </w:style>
  <w:style w:type="table" w:styleId="746" w:customStyle="1">
    <w:name w:val="Table Grid Light"/>
    <w:basedOn w:val="70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Plain Table 1"/>
    <w:basedOn w:val="70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707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2">
    <w:name w:val="Grid Table 1 Light"/>
    <w:basedOn w:val="707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707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707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707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707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707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707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70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1"/>
    <w:basedOn w:val="707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2"/>
    <w:basedOn w:val="70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3"/>
    <w:basedOn w:val="70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4"/>
    <w:basedOn w:val="70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5"/>
    <w:basedOn w:val="707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6"/>
    <w:basedOn w:val="707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"/>
    <w:basedOn w:val="70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1"/>
    <w:basedOn w:val="707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2"/>
    <w:basedOn w:val="70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3"/>
    <w:basedOn w:val="70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4"/>
    <w:basedOn w:val="70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5"/>
    <w:basedOn w:val="707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6"/>
    <w:basedOn w:val="707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4"/>
    <w:basedOn w:val="707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4" w:customStyle="1">
    <w:name w:val="Grid Table 4 - Accent 1"/>
    <w:basedOn w:val="707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5" w:customStyle="1">
    <w:name w:val="Grid Table 4 - Accent 2"/>
    <w:basedOn w:val="707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6" w:customStyle="1">
    <w:name w:val="Grid Table 4 - Accent 3"/>
    <w:basedOn w:val="707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7" w:customStyle="1">
    <w:name w:val="Grid Table 4 - Accent 4"/>
    <w:basedOn w:val="707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8" w:customStyle="1">
    <w:name w:val="Grid Table 4 - Accent 5"/>
    <w:basedOn w:val="707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9" w:customStyle="1">
    <w:name w:val="Grid Table 4 - Accent 6"/>
    <w:basedOn w:val="707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0">
    <w:name w:val="Grid Table 5 Dark"/>
    <w:basedOn w:val="70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- Accent 1"/>
    <w:basedOn w:val="70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2"/>
    <w:basedOn w:val="70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3"/>
    <w:basedOn w:val="70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- Accent 4"/>
    <w:basedOn w:val="70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5"/>
    <w:basedOn w:val="70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6"/>
    <w:basedOn w:val="70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7">
    <w:name w:val="Grid Table 6 Colorful"/>
    <w:basedOn w:val="70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707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9" w:customStyle="1">
    <w:name w:val="Grid Table 6 Colorful - Accent 2"/>
    <w:basedOn w:val="70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0" w:customStyle="1">
    <w:name w:val="Grid Table 6 Colorful - Accent 3"/>
    <w:basedOn w:val="707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1" w:customStyle="1">
    <w:name w:val="Grid Table 6 Colorful - Accent 4"/>
    <w:basedOn w:val="70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2" w:customStyle="1">
    <w:name w:val="Grid Table 6 Colorful - Accent 5"/>
    <w:basedOn w:val="707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Grid Table 6 Colorful - Accent 6"/>
    <w:basedOn w:val="707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>
    <w:name w:val="Grid Table 7 Colorful"/>
    <w:basedOn w:val="707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1"/>
    <w:basedOn w:val="707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2"/>
    <w:basedOn w:val="70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3"/>
    <w:basedOn w:val="70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4"/>
    <w:basedOn w:val="70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5"/>
    <w:basedOn w:val="707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6"/>
    <w:basedOn w:val="707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1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2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3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4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5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6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2"/>
    <w:basedOn w:val="707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1"/>
    <w:basedOn w:val="707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2"/>
    <w:basedOn w:val="707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3"/>
    <w:basedOn w:val="707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4"/>
    <w:basedOn w:val="707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5"/>
    <w:basedOn w:val="707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6"/>
    <w:basedOn w:val="707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5">
    <w:name w:val="List Table 3"/>
    <w:basedOn w:val="70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707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70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70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70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70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70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70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707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707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707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707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707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707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70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707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70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70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70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70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70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>
    <w:name w:val="List Table 6 Colorful"/>
    <w:basedOn w:val="70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7" w:customStyle="1">
    <w:name w:val="List Table 6 Colorful - Accent 1"/>
    <w:basedOn w:val="707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8" w:customStyle="1">
    <w:name w:val="List Table 6 Colorful - Accent 2"/>
    <w:basedOn w:val="70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9" w:customStyle="1">
    <w:name w:val="List Table 6 Colorful - Accent 3"/>
    <w:basedOn w:val="70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0" w:customStyle="1">
    <w:name w:val="List Table 6 Colorful - Accent 4"/>
    <w:basedOn w:val="70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1" w:customStyle="1">
    <w:name w:val="List Table 6 Colorful - Accent 5"/>
    <w:basedOn w:val="70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2" w:customStyle="1">
    <w:name w:val="List Table 6 Colorful - Accent 6"/>
    <w:basedOn w:val="70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3">
    <w:name w:val="List Table 7 Colorful"/>
    <w:basedOn w:val="707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1"/>
    <w:basedOn w:val="707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2"/>
    <w:basedOn w:val="707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3"/>
    <w:basedOn w:val="707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4"/>
    <w:basedOn w:val="707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5"/>
    <w:basedOn w:val="707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6"/>
    <w:basedOn w:val="707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ned - Accent"/>
    <w:basedOn w:val="70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1" w:customStyle="1">
    <w:name w:val="Lined - Accent 1"/>
    <w:basedOn w:val="70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2" w:customStyle="1">
    <w:name w:val="Lined - Accent 2"/>
    <w:basedOn w:val="70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3" w:customStyle="1">
    <w:name w:val="Lined - Accent 3"/>
    <w:basedOn w:val="70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4" w:customStyle="1">
    <w:name w:val="Lined - Accent 4"/>
    <w:basedOn w:val="70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5" w:customStyle="1">
    <w:name w:val="Lined - Accent 5"/>
    <w:basedOn w:val="70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6" w:customStyle="1">
    <w:name w:val="Lined - Accent 6"/>
    <w:basedOn w:val="70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7" w:customStyle="1">
    <w:name w:val="Bordered &amp; Lined - Accent"/>
    <w:basedOn w:val="70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8" w:customStyle="1">
    <w:name w:val="Bordered &amp; Lined - Accent 1"/>
    <w:basedOn w:val="70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9" w:customStyle="1">
    <w:name w:val="Bordered &amp; Lined - Accent 2"/>
    <w:basedOn w:val="70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0" w:customStyle="1">
    <w:name w:val="Bordered &amp; Lined - Accent 3"/>
    <w:basedOn w:val="70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1" w:customStyle="1">
    <w:name w:val="Bordered &amp; Lined - Accent 4"/>
    <w:basedOn w:val="70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2" w:customStyle="1">
    <w:name w:val="Bordered &amp; Lined - Accent 5"/>
    <w:basedOn w:val="70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3" w:customStyle="1">
    <w:name w:val="Bordered &amp; Lined - Accent 6"/>
    <w:basedOn w:val="70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4" w:customStyle="1">
    <w:name w:val="Bordered"/>
    <w:basedOn w:val="707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5" w:customStyle="1">
    <w:name w:val="Bordered - Accent 1"/>
    <w:basedOn w:val="707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6" w:customStyle="1">
    <w:name w:val="Bordered - Accent 2"/>
    <w:basedOn w:val="707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7" w:customStyle="1">
    <w:name w:val="Bordered - Accent 3"/>
    <w:basedOn w:val="707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8" w:customStyle="1">
    <w:name w:val="Bordered - Accent 4"/>
    <w:basedOn w:val="707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9" w:customStyle="1">
    <w:name w:val="Bordered - Accent 5"/>
    <w:basedOn w:val="707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0" w:customStyle="1">
    <w:name w:val="Bordered - Accent 6"/>
    <w:basedOn w:val="707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71">
    <w:name w:val="footnote text"/>
    <w:basedOn w:val="696"/>
    <w:link w:val="872"/>
    <w:uiPriority w:val="99"/>
    <w:semiHidden/>
    <w:unhideWhenUsed/>
    <w:pPr>
      <w:spacing w:after="40"/>
    </w:pPr>
    <w:rPr>
      <w:sz w:val="18"/>
    </w:r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basedOn w:val="706"/>
    <w:uiPriority w:val="99"/>
    <w:unhideWhenUsed/>
    <w:rPr>
      <w:vertAlign w:val="superscript"/>
    </w:rPr>
  </w:style>
  <w:style w:type="paragraph" w:styleId="874">
    <w:name w:val="endnote text"/>
    <w:basedOn w:val="696"/>
    <w:link w:val="875"/>
    <w:uiPriority w:val="99"/>
    <w:semiHidden/>
    <w:unhideWhenUsed/>
    <w:rPr>
      <w:sz w:val="20"/>
    </w:rPr>
  </w:style>
  <w:style w:type="character" w:styleId="875" w:customStyle="1">
    <w:name w:val="Текст концевой сноски Знак"/>
    <w:link w:val="874"/>
    <w:uiPriority w:val="99"/>
    <w:rPr>
      <w:sz w:val="20"/>
    </w:rPr>
  </w:style>
  <w:style w:type="character" w:styleId="876">
    <w:name w:val="endnote reference"/>
    <w:basedOn w:val="706"/>
    <w:uiPriority w:val="99"/>
    <w:semiHidden/>
    <w:unhideWhenUsed/>
    <w:rPr>
      <w:vertAlign w:val="superscript"/>
    </w:rPr>
  </w:style>
  <w:style w:type="paragraph" w:styleId="877">
    <w:name w:val="toc 1"/>
    <w:basedOn w:val="696"/>
    <w:next w:val="696"/>
    <w:uiPriority w:val="39"/>
    <w:unhideWhenUsed/>
    <w:pPr>
      <w:spacing w:after="57"/>
    </w:pPr>
  </w:style>
  <w:style w:type="paragraph" w:styleId="878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879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880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881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882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883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884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885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696"/>
    <w:next w:val="696"/>
    <w:uiPriority w:val="99"/>
    <w:unhideWhenUsed/>
  </w:style>
  <w:style w:type="paragraph" w:styleId="888">
    <w:name w:val="Header"/>
    <w:basedOn w:val="696"/>
    <w:link w:val="889"/>
    <w:uiPriority w:val="99"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0"/>
      <w:szCs w:val="20"/>
      <w:lang w:eastAsia="en-US"/>
    </w:rPr>
  </w:style>
  <w:style w:type="character" w:styleId="889" w:customStyle="1">
    <w:name w:val="Верхний колонтитул Знак"/>
    <w:link w:val="888"/>
    <w:uiPriority w:val="99"/>
    <w:rPr>
      <w:rFonts w:ascii="Calibri" w:hAnsi="Calibri" w:eastAsia="Times New Roman" w:cs="Times New Roman"/>
      <w:sz w:val="20"/>
      <w:szCs w:val="20"/>
    </w:rPr>
  </w:style>
  <w:style w:type="paragraph" w:styleId="890" w:customStyle="1">
    <w:name w:val="ConsPlusNormal"/>
    <w:pPr>
      <w:widowControl w:val="off"/>
    </w:pPr>
    <w:rPr>
      <w:rFonts w:eastAsia="Times New Roman" w:cs="Calibri"/>
      <w:sz w:val="22"/>
    </w:rPr>
  </w:style>
  <w:style w:type="paragraph" w:styleId="891">
    <w:name w:val="List Paragraph"/>
    <w:basedOn w:val="696"/>
    <w:uiPriority w:val="99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92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  <w:sz w:val="24"/>
      <w:szCs w:val="24"/>
    </w:rPr>
  </w:style>
  <w:style w:type="paragraph" w:styleId="893">
    <w:name w:val="Balloon Text"/>
    <w:basedOn w:val="696"/>
    <w:link w:val="894"/>
    <w:uiPriority w:val="99"/>
    <w:semiHidden/>
    <w:rPr>
      <w:rFonts w:ascii="Segoe UI" w:hAnsi="Segoe UI" w:cs="Segoe UI"/>
      <w:sz w:val="18"/>
      <w:szCs w:val="18"/>
    </w:rPr>
  </w:style>
  <w:style w:type="character" w:styleId="894" w:customStyle="1">
    <w:name w:val="Текст выноски Знак"/>
    <w:link w:val="893"/>
    <w:uiPriority w:val="99"/>
    <w:semiHidden/>
    <w:rPr>
      <w:rFonts w:ascii="Segoe UI" w:hAnsi="Segoe UI" w:eastAsia="Times New Roman" w:cs="Segoe UI"/>
      <w:sz w:val="18"/>
      <w:szCs w:val="18"/>
    </w:rPr>
  </w:style>
  <w:style w:type="character" w:styleId="895">
    <w:name w:val="annotation reference"/>
    <w:uiPriority w:val="99"/>
    <w:semiHidden/>
    <w:rPr>
      <w:rFonts w:cs="Times New Roman"/>
      <w:sz w:val="16"/>
      <w:szCs w:val="16"/>
    </w:rPr>
  </w:style>
  <w:style w:type="paragraph" w:styleId="896">
    <w:name w:val="annotation text"/>
    <w:basedOn w:val="696"/>
    <w:link w:val="897"/>
    <w:uiPriority w:val="99"/>
    <w:semiHidden/>
    <w:pPr>
      <w:spacing w:after="200"/>
    </w:pPr>
    <w:rPr>
      <w:rFonts w:ascii="Calibri" w:hAnsi="Calibri" w:eastAsia="Calibri"/>
      <w:sz w:val="20"/>
      <w:szCs w:val="20"/>
      <w:lang w:eastAsia="en-US"/>
    </w:rPr>
  </w:style>
  <w:style w:type="character" w:styleId="897" w:customStyle="1">
    <w:name w:val="Текст примечания Знак"/>
    <w:link w:val="896"/>
    <w:uiPriority w:val="99"/>
    <w:semiHidden/>
    <w:rPr>
      <w:rFonts w:ascii="Calibri" w:hAnsi="Calibri" w:eastAsia="Times New Roman" w:cs="Times New Roman"/>
      <w:sz w:val="20"/>
      <w:szCs w:val="20"/>
    </w:rPr>
  </w:style>
  <w:style w:type="paragraph" w:styleId="898">
    <w:name w:val="annotation subject"/>
    <w:basedOn w:val="896"/>
    <w:next w:val="896"/>
    <w:link w:val="899"/>
    <w:uiPriority w:val="99"/>
    <w:semiHidden/>
    <w:rPr>
      <w:b/>
      <w:bCs/>
    </w:rPr>
  </w:style>
  <w:style w:type="character" w:styleId="899" w:customStyle="1">
    <w:name w:val="Тема примечания Знак"/>
    <w:link w:val="898"/>
    <w:uiPriority w:val="99"/>
    <w:semiHidden/>
    <w:rPr>
      <w:rFonts w:ascii="Calibri" w:hAnsi="Calibri" w:eastAsia="Times New Roman" w:cs="Times New Roman"/>
      <w:b/>
      <w:bCs/>
      <w:sz w:val="20"/>
      <w:szCs w:val="20"/>
    </w:rPr>
  </w:style>
  <w:style w:type="character" w:styleId="900">
    <w:name w:val="Hyperlink"/>
    <w:uiPriority w:val="99"/>
    <w:rPr>
      <w:rFonts w:cs="Times New Roman"/>
      <w:color w:val="0000ff"/>
      <w:u w:val="single"/>
    </w:rPr>
  </w:style>
  <w:style w:type="table" w:styleId="901">
    <w:name w:val="Table Grid"/>
    <w:basedOn w:val="707"/>
    <w:uiPriority w:val="9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2">
    <w:name w:val="Footer"/>
    <w:basedOn w:val="696"/>
    <w:link w:val="90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3" w:customStyle="1">
    <w:name w:val="Нижний колонтитул Знак"/>
    <w:basedOn w:val="706"/>
    <w:link w:val="902"/>
    <w:uiPriority w:val="99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https://login.consultant.ru/link/?req=doc&amp;base=LAW&amp;n=451871&amp;date=11.01.2024&amp;dst=175&amp;field=134" TargetMode="External"/><Relationship Id="rId13" Type="http://schemas.openxmlformats.org/officeDocument/2006/relationships/hyperlink" Target="https://login.consultant.ru/link/?req=doc&amp;base=LAW&amp;n=451871&amp;date=11.01.2024&amp;dst=100951&amp;field=134" TargetMode="External"/><Relationship Id="rId14" Type="http://schemas.openxmlformats.org/officeDocument/2006/relationships/hyperlink" Target="https://login.consultant.ru/link/?req=doc&amp;base=LAW&amp;n=451871&amp;date=11.01.2024&amp;dst=175&amp;field=134" TargetMode="External"/><Relationship Id="rId15" Type="http://schemas.openxmlformats.org/officeDocument/2006/relationships/hyperlink" Target="http://www.pravo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141B-6343-4AD5-8A9B-30776B69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revision>34</cp:revision>
  <dcterms:created xsi:type="dcterms:W3CDTF">2023-09-28T07:34:00Z</dcterms:created>
  <dcterms:modified xsi:type="dcterms:W3CDTF">2024-02-07T09:19:36Z</dcterms:modified>
</cp:coreProperties>
</file>